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010" w:rsidRDefault="00DF0010" w:rsidP="00DF0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СОРЕВНОВАНИЙ И ОСНОВЫ СУДЕЙСТВА  ПО ФЕХТОВАНИЮ</w:t>
      </w:r>
    </w:p>
    <w:p w:rsidR="00DF0010" w:rsidRPr="00DF0010" w:rsidRDefault="00DF0010" w:rsidP="00DF00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В ПОМОЩЬ ДЛЯ НАЧИНАЮЩИХ СПОРТСМЕНОВ)</w:t>
      </w:r>
    </w:p>
    <w:p w:rsidR="00DF0010" w:rsidRDefault="00DF0010"/>
    <w:p w:rsidR="00DF0010" w:rsidRDefault="00DF0010"/>
    <w:p w:rsidR="00DF0010" w:rsidRDefault="00DF0010"/>
    <w:p w:rsidR="00DF0010" w:rsidRDefault="00DF0010"/>
    <w:p w:rsidR="00DF0010" w:rsidRDefault="00DF0010"/>
    <w:p w:rsidR="00DF0010" w:rsidRDefault="00DF0010"/>
    <w:p w:rsidR="00FB1BDB" w:rsidRDefault="00DF0010">
      <w:r>
        <w:rPr>
          <w:noProof/>
          <w:lang w:eastAsia="ru-RU"/>
        </w:rPr>
        <w:drawing>
          <wp:inline distT="0" distB="0" distL="0" distR="0">
            <wp:extent cx="5196840" cy="3596640"/>
            <wp:effectExtent l="19050" t="0" r="3810" b="0"/>
            <wp:docPr id="1" name="Рисунок 0" descr="обло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010" w:rsidRDefault="00DF0010"/>
    <w:p w:rsidR="00DF0010" w:rsidRDefault="00DF0010"/>
    <w:p w:rsidR="00DF0010" w:rsidRDefault="00DF0010"/>
    <w:p w:rsidR="00DF0010" w:rsidRDefault="00DF0010"/>
    <w:p w:rsidR="00DF0010" w:rsidRDefault="00DF0010"/>
    <w:p w:rsidR="00DF0010" w:rsidRDefault="00DF0010"/>
    <w:p w:rsidR="00DF0010" w:rsidRDefault="00DF0010"/>
    <w:p w:rsidR="00DF0010" w:rsidRDefault="00DF0010"/>
    <w:tbl>
      <w:tblPr>
        <w:tblStyle w:val="a5"/>
        <w:tblW w:w="0" w:type="auto"/>
        <w:tblLook w:val="04A0"/>
      </w:tblPr>
      <w:tblGrid>
        <w:gridCol w:w="9571"/>
      </w:tblGrid>
      <w:tr w:rsidR="00062A6D" w:rsidTr="004C1C99">
        <w:tc>
          <w:tcPr>
            <w:tcW w:w="9550" w:type="dxa"/>
          </w:tcPr>
          <w:p w:rsidR="00FE30FA" w:rsidRPr="00FE30FA" w:rsidRDefault="00760A82" w:rsidP="00760A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lastRenderedPageBreak/>
              <w:t>.</w:t>
            </w:r>
            <w:r w:rsidR="004C1C99">
              <w:rPr>
                <w:noProof/>
                <w:lang w:eastAsia="ru-RU"/>
              </w:rPr>
              <w:t xml:space="preserve"> </w:t>
            </w:r>
            <w:r w:rsidR="004C1C99">
              <w:rPr>
                <w:noProof/>
                <w:lang w:eastAsia="ru-RU"/>
              </w:rPr>
              <w:drawing>
                <wp:inline distT="0" distB="0" distL="0" distR="0">
                  <wp:extent cx="5902063" cy="3130475"/>
                  <wp:effectExtent l="19050" t="0" r="3437" b="0"/>
                  <wp:docPr id="37" name="Рисунок 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670" cy="314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6D" w:rsidTr="004C1C99">
        <w:trPr>
          <w:trHeight w:val="2865"/>
        </w:trPr>
        <w:tc>
          <w:tcPr>
            <w:tcW w:w="9550" w:type="dxa"/>
            <w:tcBorders>
              <w:bottom w:val="single" w:sz="4" w:space="0" w:color="auto"/>
            </w:tcBorders>
          </w:tcPr>
          <w:p w:rsidR="00062A6D" w:rsidRPr="00FE30FA" w:rsidRDefault="004C1C99" w:rsidP="00AD1C5B">
            <w:pPr>
              <w:jc w:val="center"/>
              <w:rPr>
                <w:rFonts w:ascii="Times New Roman" w:hAnsi="Times New Roman" w:cs="Times New Roman"/>
              </w:rPr>
            </w:pPr>
            <w:r w:rsidRPr="00FE30FA">
              <w:rPr>
                <w:rFonts w:ascii="Times New Roman" w:hAnsi="Times New Roman" w:cs="Times New Roman"/>
              </w:rPr>
              <w:t>Использование снаряжения или</w:t>
            </w:r>
            <w:r>
              <w:rPr>
                <w:rFonts w:ascii="Times New Roman" w:hAnsi="Times New Roman" w:cs="Times New Roman"/>
              </w:rPr>
              <w:t xml:space="preserve"> оружия, не соответствующего правилам соревнований.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Изгиб клинка, превышающий допустимую норму. Отсутствие соответствующих 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П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равилам з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апасного оружия и личных шнуров (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Гл. 3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§ 13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Нарушения и применяемые санкции):1-е – общее простое предупреждение (жёлтая карточка). 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Если участник совершает в том же бою такое же нарушение или из 1-й группы нарушений (уход с поля боя без разрешения, простой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кор-а-кор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предумышленный, поворот спиной к противнику, касание невоор</w:t>
            </w:r>
            <w:r w:rsidR="008544E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ужённой рукой своего снаряжения, 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закрывание поражаемой поверхности, выход за границу с целью избежание укола, остановка боя без причины, выпрямление клинка на поле боя</w:t>
            </w:r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утыкание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и волочение наконечника по дорожке, отказ выполнять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указания судьи, толкание противника, снимание маски или раздевание на поле боя, необоснованный протест, передвижения или уколы нанесенные грубо или в падении)  действительное на один бой. 2-е – штрафной уко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</w:t>
            </w:r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(</w:t>
            </w:r>
            <w:proofErr w:type="gramEnd"/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красная карточка).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62A6D" w:rsidTr="004C1C99">
        <w:tc>
          <w:tcPr>
            <w:tcW w:w="9550" w:type="dxa"/>
          </w:tcPr>
          <w:p w:rsidR="00062A6D" w:rsidRPr="00FE30FA" w:rsidRDefault="004C1C99" w:rsidP="00062A6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0420" cy="3228273"/>
                  <wp:effectExtent l="19050" t="0" r="5080" b="0"/>
                  <wp:docPr id="38" name="Рисунок 2" descr="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432" cy="324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A6D" w:rsidTr="004C1C99">
        <w:tc>
          <w:tcPr>
            <w:tcW w:w="9550" w:type="dxa"/>
          </w:tcPr>
          <w:p w:rsidR="00062A6D" w:rsidRPr="00FE30FA" w:rsidRDefault="004C1C99" w:rsidP="00AD1C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Преднамеренное касание в ходе боя невооружённой рукой какой-нибудь части электрооборудования 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7 п.3 Нарушения и применяемые санкции):1-е – общее простое предупреждение (жёлтая карточка),  действительное на один бой. 2-е – штрафной уко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</w:t>
            </w:r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(</w:t>
            </w:r>
            <w:proofErr w:type="gramEnd"/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красная карточка).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  <w:r w:rsidR="00D0764D">
              <w:rPr>
                <w:rFonts w:ascii="Times New Roman" w:hAnsi="Times New Roman" w:cs="Times New Roman"/>
              </w:rPr>
              <w:t xml:space="preserve"> Любой укол, нанесённый  виновным, аннулируется.</w:t>
            </w:r>
          </w:p>
        </w:tc>
      </w:tr>
      <w:tr w:rsidR="00062A6D" w:rsidTr="008544EA">
        <w:trPr>
          <w:trHeight w:val="5233"/>
        </w:trPr>
        <w:tc>
          <w:tcPr>
            <w:tcW w:w="9550" w:type="dxa"/>
          </w:tcPr>
          <w:p w:rsidR="004C1C99" w:rsidRDefault="004C1C99" w:rsidP="008544EA">
            <w:pPr>
              <w:rPr>
                <w:rFonts w:ascii="Times New Roman" w:hAnsi="Times New Roman" w:cs="Times New Roman"/>
              </w:rPr>
            </w:pPr>
          </w:p>
          <w:p w:rsidR="004C1C99" w:rsidRDefault="004C1C99" w:rsidP="00062A6D">
            <w:pPr>
              <w:jc w:val="right"/>
              <w:rPr>
                <w:rFonts w:ascii="Times New Roman" w:hAnsi="Times New Roman" w:cs="Times New Roman"/>
              </w:rPr>
            </w:pPr>
          </w:p>
          <w:p w:rsidR="00062A6D" w:rsidRDefault="008544EA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79320" cy="3248809"/>
                  <wp:effectExtent l="19050" t="0" r="0" b="0"/>
                  <wp:docPr id="43" name="Рисунок 3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846" cy="324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касание невооружённой рукой своего снаряжения,  закрывание поражаемой поверхности независимо от того, прижата рука или нет </w:t>
            </w:r>
            <w:r>
              <w:rPr>
                <w:rFonts w:ascii="Times New Roman" w:hAnsi="Times New Roman" w:cs="Times New Roman"/>
              </w:rPr>
              <w:t xml:space="preserve">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7 п.2,3 Нарушения и применяемые санкции):1-е – общее простое предупреждение (жёлтая карточка),  действительное на один бой. 2-е – штрафной уко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</w:t>
            </w:r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(</w:t>
            </w:r>
            <w:proofErr w:type="gramEnd"/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красная карточка).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  <w:r w:rsidR="00D0764D">
              <w:rPr>
                <w:rFonts w:ascii="Times New Roman" w:hAnsi="Times New Roman" w:cs="Times New Roman"/>
              </w:rPr>
              <w:t xml:space="preserve"> Любой укол, нанесённый  виновным, аннулируется.</w:t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4423" cy="3399417"/>
                  <wp:effectExtent l="19050" t="0" r="1077" b="0"/>
                  <wp:docPr id="44" name="Рисунок 4" descr="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676" cy="339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Волочение или умышленное 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утыкание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 наконечника по токопроводящей дорожке во время боя и во время остановок в бою</w:t>
            </w:r>
            <w:r w:rsidR="00D0764D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. Запрещено в любое время боя выпрямлять оружие на дорожке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(Гл.</w:t>
            </w:r>
            <w:r w:rsidR="00AD1C5B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п.3 Нарушения и применяемые санкции):1-е – общее простое предупреждение (жёлтая карточка),  действительное на один бой. 2-е – штрафной укол</w:t>
            </w:r>
            <w:r w:rsidR="00AD1C5B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(красная карточка)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AD1C5B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9310" cy="3276600"/>
                  <wp:effectExtent l="19050" t="0" r="0" b="0"/>
                  <wp:docPr id="45" name="Рисунок 5" descr="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9173" cy="328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D1200C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соревнованиях запрещено создавать положение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кор-а-кор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», даже без грубости </w:t>
            </w:r>
            <w:r>
              <w:rPr>
                <w:rFonts w:ascii="Times New Roman" w:hAnsi="Times New Roman" w:cs="Times New Roman"/>
              </w:rPr>
              <w:t xml:space="preserve">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5  п.3  Нарушения и применяемые санкции):1-е – общее простое предупреждение (жёлтая карточка),  действительное на один бой.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1200C" w:rsidRDefault="00D1200C" w:rsidP="004C1C99">
            <w:pPr>
              <w:rPr>
                <w:rFonts w:ascii="Times New Roman" w:hAnsi="Times New Roman" w:cs="Times New Roman"/>
              </w:rPr>
            </w:pPr>
          </w:p>
          <w:p w:rsidR="00D1200C" w:rsidRDefault="00D1200C" w:rsidP="004C1C99">
            <w:pPr>
              <w:rPr>
                <w:rFonts w:ascii="Times New Roman" w:hAnsi="Times New Roman" w:cs="Times New Roman"/>
              </w:rPr>
            </w:pPr>
          </w:p>
          <w:p w:rsidR="00D1200C" w:rsidRDefault="00D1200C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2B5546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0547" cy="3474720"/>
                  <wp:effectExtent l="19050" t="0" r="4953" b="0"/>
                  <wp:docPr id="46" name="Рисунок 6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92" cy="347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2B5546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 в коем случае одевание или раздевание спортсмена не должно происходить на спортивной арене на виду у зрителей и официальных лиц. Категорически запрещается снимать маску до команды «Стой!»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3 п.3.3  Нарушения и применяемые санкции):1-е – общее простое предупреждение (жёлтая карточка),  действительное на один бой.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8544EA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2B5546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89444" cy="3119718"/>
                  <wp:effectExtent l="19050" t="0" r="1756" b="0"/>
                  <wp:docPr id="47" name="Рисунок 7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288" cy="313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18762" cy="3171464"/>
                  <wp:effectExtent l="19050" t="0" r="5788" b="0"/>
                  <wp:docPr id="50" name="Рисунок 8" descr="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2706" cy="317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3459D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3459D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3459D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3459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 время боя запрещено: поворачиваться спиной к противнику, выполнять ненормальные хаотичные и сумбурные передвижения, наносить уколы из положений (когда фехтовальщик находится на трёх опорах), наносить уколы в падении, прикрываться любой частью тела (крое вооружённой рукой). 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6 п.2  Нарушения и применяемые санкции):1-е – общее простое предупреждение (жёлтая карточка),  действительное на один бой.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622" cy="3125164"/>
                  <wp:effectExtent l="19050" t="0" r="0" b="0"/>
                  <wp:docPr id="51" name="Рисунок 9" descr="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316" cy="313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200C" w:rsidRDefault="00D1200C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D53E04" w:rsidP="004C1C99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Использование невооружённой руки, как в действиях нападения, так и в действиях обороны запрещено</w:t>
            </w:r>
            <w:r w:rsidR="002F284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В случае такого нарушения судья применяет к виновному участнику наказания, предусмотренные Правилами</w:t>
            </w:r>
            <w:r w:rsidR="002F284F">
              <w:rPr>
                <w:rFonts w:ascii="Times New Roman" w:hAnsi="Times New Roman" w:cs="Times New Roman"/>
              </w:rPr>
              <w:t xml:space="preserve"> </w:t>
            </w:r>
            <w:r w:rsidR="00D1200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и аннулирование укола</w:t>
            </w:r>
            <w:r w:rsidR="002F284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 w:rsidR="002F284F">
              <w:rPr>
                <w:rFonts w:ascii="Times New Roman" w:hAnsi="Times New Roman" w:cs="Times New Roman"/>
              </w:rPr>
              <w:t xml:space="preserve">(Гл.3, </w:t>
            </w:r>
            <w:r w:rsidR="002F284F"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 w:rsidR="002F284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7 п.1  Нарушения и применяемые санкции)</w:t>
            </w:r>
            <w:r w:rsidR="00F83DA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1-е,</w:t>
            </w:r>
            <w:r w:rsidR="00D1200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2-е</w:t>
            </w:r>
            <w:r w:rsidR="00F83DA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, 3-е нарушение</w:t>
            </w:r>
            <w:r w:rsidR="00D1200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– штрафной укол (красная карточка) </w:t>
            </w:r>
            <w:r w:rsidR="00D1200C">
              <w:rPr>
                <w:rFonts w:ascii="Times New Roman" w:hAnsi="Times New Roman" w:cs="Times New Roman"/>
              </w:rPr>
              <w:t>и аннулирует укол</w:t>
            </w:r>
            <w:r w:rsidR="00F83DAC">
              <w:rPr>
                <w:rFonts w:ascii="Times New Roman" w:hAnsi="Times New Roman" w:cs="Times New Roman"/>
              </w:rPr>
              <w:t>, возможно нанесённый данным фехтовальщиком</w:t>
            </w:r>
            <w:r w:rsidR="00D1200C">
              <w:rPr>
                <w:rFonts w:ascii="Times New Roman" w:hAnsi="Times New Roman" w:cs="Times New Roman"/>
              </w:rPr>
              <w:t xml:space="preserve">. </w:t>
            </w:r>
            <w:r w:rsidR="00D1200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Следующие: то же</w:t>
            </w:r>
            <w:proofErr w:type="gramStart"/>
            <w:r w:rsidR="00D1200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.</w:t>
            </w:r>
            <w:proofErr w:type="gramEnd"/>
            <w:r w:rsidR="00F83DAC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Действительно на один бой.</w:t>
            </w:r>
          </w:p>
          <w:p w:rsidR="00D1200C" w:rsidRDefault="00D1200C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D1200C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30337" cy="3009418"/>
                  <wp:effectExtent l="19050" t="0" r="0" b="0"/>
                  <wp:docPr id="53" name="Рисунок 10" descr="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130" cy="301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D1200C" w:rsidRDefault="00D1200C" w:rsidP="00D1200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Запрещено умышленно вызывать положение «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кор-а-кор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»,  чтобы избежать  укола или толкать своего противника (виновным считается совершающий атаку, а в обоюдных – обои виновны, или умышленно загораживающий виновный),</w:t>
            </w:r>
            <w:r>
              <w:rPr>
                <w:rFonts w:ascii="Times New Roman" w:hAnsi="Times New Roman" w:cs="Times New Roman"/>
              </w:rPr>
              <w:t xml:space="preserve"> 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5  п.4  Нарушения и применяемые санкции):1-е – общее простое предупреждение (жёлтая карточка),  действительное на один бой.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3459D9" w:rsidRDefault="003459D9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D1200C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10534" cy="3034145"/>
                  <wp:effectExtent l="19050" t="0" r="0" b="0"/>
                  <wp:docPr id="55" name="Рисунок 12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221" cy="304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4048" w:rsidRDefault="00604048" w:rsidP="00604048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</w:p>
          <w:p w:rsidR="00604048" w:rsidRDefault="00604048" w:rsidP="006040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Запрещено толкать противника и наскакивать,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неупорядочно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вести бой и выполнять движения не соответствующим Правилам </w:t>
            </w:r>
            <w:r>
              <w:rPr>
                <w:rFonts w:ascii="Times New Roman" w:hAnsi="Times New Roman" w:cs="Times New Roman"/>
              </w:rPr>
              <w:t xml:space="preserve">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4  п.2  Нарушения и применяемые санкции):1-е – общее простое предупреждение (жёлтая карточка),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 Действительно на один бой.</w:t>
            </w: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550" cy="3117273"/>
                  <wp:effectExtent l="19050" t="0" r="0" b="0"/>
                  <wp:docPr id="56" name="Рисунок 13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088" cy="312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D341F0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Фехтовальщик, переступивший одной или двумя ногами одну из боковых границ, </w:t>
            </w:r>
            <w:r w:rsidR="00807A10">
              <w:rPr>
                <w:rFonts w:ascii="Times New Roman" w:hAnsi="Times New Roman" w:cs="Times New Roman"/>
              </w:rPr>
              <w:t>оказывается</w:t>
            </w:r>
            <w:r>
              <w:rPr>
                <w:rFonts w:ascii="Times New Roman" w:hAnsi="Times New Roman" w:cs="Times New Roman"/>
              </w:rPr>
              <w:t>. При возвращении в положение «К бою» его противник ставится на  1 метр вперёд по сравнению с тем местом, которое он занимал в момент пересечения боковой границы поля боя. Виновный участник должен отступить</w:t>
            </w:r>
            <w:r w:rsidR="00807A10">
              <w:rPr>
                <w:rFonts w:ascii="Times New Roman" w:hAnsi="Times New Roman" w:cs="Times New Roman"/>
              </w:rPr>
              <w:t xml:space="preserve"> так, чтобы встать  на нормальную дистанцию для возобновления боя. Если вследствие применения этого наказания виновный фехтовальщик оказывается за задней границей поля боя двумя ногами, ему засчитывается штрафной укол в</w:t>
            </w:r>
            <w:r>
              <w:rPr>
                <w:rFonts w:ascii="Times New Roman" w:hAnsi="Times New Roman" w:cs="Times New Roman"/>
              </w:rPr>
              <w:t>ыход за границу поля боя с целью избежания укола</w:t>
            </w:r>
            <w:r w:rsidR="00807A10">
              <w:rPr>
                <w:rFonts w:ascii="Times New Roman" w:hAnsi="Times New Roman" w:cs="Times New Roman"/>
              </w:rPr>
              <w:t xml:space="preserve"> (Гл.3, </w:t>
            </w:r>
            <w:r w:rsidR="00807A10"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 w:rsidR="00807A10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8  п.7  Нарушения и применяемые санкции).</w:t>
            </w: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8588" cy="3200400"/>
                  <wp:effectExtent l="19050" t="0" r="0" b="0"/>
                  <wp:docPr id="57" name="Рисунок 14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0923" cy="321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807A10" w:rsidP="004C1C99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>
              <w:rPr>
                <w:rFonts w:ascii="Times New Roman" w:hAnsi="Times New Roman" w:cs="Times New Roman"/>
              </w:rPr>
              <w:t>Умышленный укол вне противника</w:t>
            </w:r>
            <w:r w:rsidR="00360E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(Гл.4,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2  п.2  Нарушения и применяемые санкции)</w:t>
            </w:r>
            <w:r w:rsidR="00360EC4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1-е, 2-е, 3-е нарушение – штрафной укол (красная карточка)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.</w:t>
            </w:r>
          </w:p>
          <w:p w:rsidR="00CB1347" w:rsidRDefault="00CB1347" w:rsidP="004C1C99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</w:p>
          <w:p w:rsidR="00CB1347" w:rsidRDefault="00CB1347" w:rsidP="004C1C99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</w:p>
          <w:p w:rsidR="00CB1347" w:rsidRDefault="00CB1347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550" cy="3304309"/>
                  <wp:effectExtent l="19050" t="0" r="0" b="0"/>
                  <wp:docPr id="58" name="Рисунок 15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854" cy="331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EC4" w:rsidRDefault="00360EC4" w:rsidP="00360E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Любое ненормальное действие (атака броском, которая заканчивается толчком противника; беспорядочное ведение боя; ненормальные передвижения; уколы, нанесённые грубо или в падении) категорически запрещено. В случае таких нарушений, укол, возможно нанесённый виновным участником, аннулируется, он же наказывается в соответствии с санкциями</w:t>
            </w:r>
            <w:r w:rsidR="00CB134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4  п.2  Нарушения и применяемые санкции):1-е – общее простое предупреждение (жёлтая карточка),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 Действительно на один бой.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2498" cy="2930236"/>
                  <wp:effectExtent l="19050" t="0" r="3002" b="0"/>
                  <wp:docPr id="59" name="Рисунок 16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474" cy="292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2ADA" w:rsidRDefault="00D32ADA" w:rsidP="004C1C99">
            <w:pPr>
              <w:rPr>
                <w:rFonts w:ascii="Times New Roman" w:hAnsi="Times New Roman" w:cs="Times New Roman"/>
              </w:rPr>
            </w:pPr>
          </w:p>
          <w:p w:rsidR="00D32ADA" w:rsidRDefault="00D32ADA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CB1347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марок контроля. Судья обязан проверить</w:t>
            </w:r>
            <w:r w:rsidR="00D32ADA">
              <w:rPr>
                <w:rFonts w:ascii="Times New Roman" w:hAnsi="Times New Roman" w:cs="Times New Roman"/>
              </w:rPr>
              <w:t xml:space="preserve"> оснащение спортсменов</w:t>
            </w:r>
            <w:r w:rsidR="001D1A1F">
              <w:rPr>
                <w:rFonts w:ascii="Times New Roman" w:hAnsi="Times New Roman" w:cs="Times New Roman"/>
              </w:rPr>
              <w:t xml:space="preserve"> </w:t>
            </w:r>
            <w:r w:rsidR="00D32ADA">
              <w:rPr>
                <w:rFonts w:ascii="Times New Roman" w:hAnsi="Times New Roman" w:cs="Times New Roman"/>
              </w:rPr>
              <w:t>(Гл.</w:t>
            </w:r>
            <w:r w:rsidR="001F1622">
              <w:rPr>
                <w:rFonts w:ascii="Times New Roman" w:hAnsi="Times New Roman" w:cs="Times New Roman"/>
              </w:rPr>
              <w:t>3</w:t>
            </w:r>
            <w:r w:rsidR="00D32ADA">
              <w:rPr>
                <w:rFonts w:ascii="Times New Roman" w:hAnsi="Times New Roman" w:cs="Times New Roman"/>
              </w:rPr>
              <w:t xml:space="preserve">, </w:t>
            </w:r>
            <w:r w:rsidR="00D32ADA"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 w:rsidR="001F1622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14  п.4</w:t>
            </w:r>
            <w:r w:rsidR="00D32AD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Нарушения и применяемые санкции) 1-е, 2-е, 3-е нарушение – штрафной укол (красная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9859" cy="3283527"/>
                  <wp:effectExtent l="19050" t="0" r="0" b="0"/>
                  <wp:docPr id="60" name="Рисунок 17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9525" cy="32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D32ADA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Уход с поля боя без разрешения судьи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3  п.3.8  Нарушения и применяемые санкции):1-е – общее простое предупреждение (жёлтая карточка), 2-е – штрафной укол (красная карточка). Следующие штрафные уколы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 Действительно на один бой.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99958" cy="3387436"/>
                  <wp:effectExtent l="19050" t="0" r="5542" b="0"/>
                  <wp:docPr id="62" name="Рисунок 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961" cy="340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0C69C2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Невыход на поле боя по первому вызову старшего судьи готовыми к поединку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3  п.3.7  Нарушения и применяемые санкции):1-е – общее простое предупреждение (жёлтая карточка), второй вызов с интервалом</w:t>
            </w:r>
            <w:proofErr w:type="gramStart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мин.2-е – штрафной укол (красная карточка), третий вызов и последний осуществляется с интервалом в одну мин после первого. Далее следует отстранение спортсмена или команды от участия в данном виде программы.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2498" cy="3117273"/>
                  <wp:effectExtent l="19050" t="0" r="3002" b="0"/>
                  <wp:docPr id="63" name="Рисунок 20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906" cy="312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0C69C2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Отказ выполнять указания старшего судьи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3  п.3.7  Нарушения и применяемые санкции)</w:t>
            </w:r>
            <w:r w:rsidR="00AC495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:1-е – общее простое предупреждение (жёлтая карточка), 2-е – штрафной укол (красная карточка). Следующие штрафные уколы</w:t>
            </w:r>
            <w:r w:rsidR="00AC495A">
              <w:rPr>
                <w:rFonts w:ascii="Times New Roman" w:hAnsi="Times New Roman" w:cs="Times New Roman"/>
              </w:rPr>
              <w:t>.</w:t>
            </w:r>
            <w:r w:rsidR="00AC495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 Действительно на один бой.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24550" cy="3283527"/>
                  <wp:effectExtent l="19050" t="0" r="0" b="0"/>
                  <wp:docPr id="64" name="Рисунок 21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225" cy="328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5A" w:rsidRDefault="00AC495A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AC495A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Нелояльное ведение боя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4  п.2  Нарушения и применяемые санкции):1-е – штрафной укол (красная карточка), 2-е –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 от ведения боёв (дисквалификация).</w:t>
            </w:r>
          </w:p>
          <w:p w:rsidR="009966A1" w:rsidRDefault="009966A1" w:rsidP="00AC495A">
            <w:pPr>
              <w:tabs>
                <w:tab w:val="left" w:pos="5261"/>
              </w:tabs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9859" cy="3200400"/>
                  <wp:effectExtent l="19050" t="0" r="0" b="0"/>
                  <wp:docPr id="65" name="Рисунок 22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352" cy="31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AC495A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Способствование победе противника, использование соглашения с ним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4  п.9, Гл.1.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3  п.1  Нарушения и применяемые санкции) 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97418" cy="3325091"/>
                  <wp:effectExtent l="19050" t="0" r="8082" b="0"/>
                  <wp:docPr id="66" name="Рисунок 23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4861" cy="331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A1F" w:rsidRDefault="001D1A1F" w:rsidP="001D1A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Способствование победе противника, использование соглашения с ним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4  п.9, Гл.1.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3  п.1  Нарушения и применяемые санкции) 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550" cy="3179618"/>
                  <wp:effectExtent l="19050" t="0" r="0" b="0"/>
                  <wp:docPr id="67" name="Рисунок 24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539" cy="317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1D1A1F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Умышленная грубость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4  п.10 Нарушения и применяемые санкции) 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(чёрная карточка).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2B5546" w:rsidRDefault="002B5546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24550" cy="3283527"/>
                  <wp:effectExtent l="19050" t="0" r="0" b="0"/>
                  <wp:docPr id="68" name="Рисунок 25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373" cy="329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1A1F" w:rsidRDefault="001D1A1F" w:rsidP="001D1A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Умышленная подделка марок контроля оружия и снаряжения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Судья </w:t>
            </w:r>
            <w:proofErr w:type="gramStart"/>
            <w:r>
              <w:rPr>
                <w:rFonts w:ascii="Times New Roman" w:hAnsi="Times New Roman" w:cs="Times New Roman"/>
              </w:rPr>
              <w:t>проверяет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D1A1F">
              <w:rPr>
                <w:rFonts w:ascii="Times New Roman" w:hAnsi="Times New Roman" w:cs="Times New Roman"/>
              </w:rPr>
              <w:t xml:space="preserve">не оснащён ли спортсмен электронным коммуникационным оборудованием, которое бы позволило человеку  вне дорожки общаться со спортсменом или же сделано таким образом, что может произвольно вызывать регистрацию уколов или бездействие </w:t>
            </w:r>
            <w:proofErr w:type="spellStart"/>
            <w:r w:rsidRPr="001D1A1F">
              <w:rPr>
                <w:rFonts w:ascii="Times New Roman" w:hAnsi="Times New Roman" w:cs="Times New Roman"/>
              </w:rPr>
              <w:t>электрофиксаторов</w:t>
            </w:r>
            <w:proofErr w:type="spellEnd"/>
            <w:r w:rsidRPr="001D1A1F">
              <w:rPr>
                <w:rFonts w:ascii="Times New Roman" w:hAnsi="Times New Roman" w:cs="Times New Roman"/>
              </w:rPr>
              <w:t xml:space="preserve"> уколов</w:t>
            </w:r>
            <w:r>
              <w:rPr>
                <w:rFonts w:ascii="Times New Roman" w:hAnsi="Times New Roman" w:cs="Times New Roman"/>
              </w:rPr>
              <w:t xml:space="preserve"> 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13 п.4  Нарушения и применяемые санкции) 1-е штрафной укол (красная карточка), 2-е - 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99958" cy="3221182"/>
                  <wp:effectExtent l="19050" t="0" r="5542" b="0"/>
                  <wp:docPr id="69" name="Рисунок 26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063" cy="322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1F1622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Нарушение спортивной этики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2  п.2,3,4  Нарушения и применяемые санкции) 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8544EA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24550" cy="3283527"/>
                  <wp:effectExtent l="19050" t="0" r="0" b="0"/>
                  <wp:docPr id="70" name="Рисунок 2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519" cy="327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1F1622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Умышленная подделка марок контроля оружия и снаряжения. Судья </w:t>
            </w:r>
            <w:proofErr w:type="gramStart"/>
            <w:r>
              <w:rPr>
                <w:rFonts w:ascii="Times New Roman" w:hAnsi="Times New Roman" w:cs="Times New Roman"/>
              </w:rPr>
              <w:t>проверяет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D1A1F">
              <w:rPr>
                <w:rFonts w:ascii="Times New Roman" w:hAnsi="Times New Roman" w:cs="Times New Roman"/>
              </w:rPr>
              <w:t xml:space="preserve">не оснащён ли спортсмен электронным коммуникационным оборудованием, которое бы позволило человеку  вне дорожки общаться со спортсменом или же сделано таким образом, что может произвольно вызывать регистрацию уколов или бездействие </w:t>
            </w:r>
            <w:proofErr w:type="spellStart"/>
            <w:r w:rsidRPr="001D1A1F">
              <w:rPr>
                <w:rFonts w:ascii="Times New Roman" w:hAnsi="Times New Roman" w:cs="Times New Roman"/>
              </w:rPr>
              <w:t>электрофиксаторов</w:t>
            </w:r>
            <w:proofErr w:type="spellEnd"/>
            <w:r w:rsidRPr="001D1A1F">
              <w:rPr>
                <w:rFonts w:ascii="Times New Roman" w:hAnsi="Times New Roman" w:cs="Times New Roman"/>
              </w:rPr>
              <w:t xml:space="preserve"> уколов</w:t>
            </w:r>
            <w:r>
              <w:rPr>
                <w:rFonts w:ascii="Times New Roman" w:hAnsi="Times New Roman" w:cs="Times New Roman"/>
              </w:rPr>
              <w:t xml:space="preserve"> 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13 п.4  Нарушения и применяемые санкции) 1-е штрафной укол (красная карточка), 2-е - </w:t>
            </w:r>
            <w:r w:rsidR="00355F67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отстранение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94878" cy="3221182"/>
                  <wp:effectExtent l="19050" t="0" r="0" b="0"/>
                  <wp:docPr id="71" name="Рисунок 28" descr="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830" cy="321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1F1622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Просьба остановки боя под предлогом травмы, не установленной затем врачом (Гл.3,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10 Нарушения и применяемые санкции) 1-е, 2-е, 3-е нарушение – штрафной укол (красная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99859" cy="3512127"/>
                  <wp:effectExtent l="19050" t="0" r="0" b="0"/>
                  <wp:docPr id="72" name="Рисунок 29" descr="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352" cy="350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355F67" w:rsidRDefault="00355F67" w:rsidP="00355F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Нелояльное ведение боя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4  п.2 Нарушения и применяемые санкции) 1-е штрафной укол (красная карточка), 2-е - отстранение (чёрная карточка).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550" cy="2763982"/>
                  <wp:effectExtent l="19050" t="0" r="0" b="0"/>
                  <wp:docPr id="73" name="Рисунок 30" descr="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369" cy="277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355F67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допинга ДИСКВАЛИФИКАЦИЯ.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24550" cy="3158837"/>
                  <wp:effectExtent l="19050" t="0" r="0" b="0"/>
                  <wp:docPr id="74" name="Рисунок 31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851" cy="317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355F67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Неявка к началу соревнования</w:t>
            </w:r>
            <w:r w:rsidR="00A807B6">
              <w:rPr>
                <w:rFonts w:ascii="Times New Roman" w:hAnsi="Times New Roman" w:cs="Times New Roman"/>
              </w:rPr>
              <w:t xml:space="preserve"> за 10 минут</w:t>
            </w:r>
            <w:r>
              <w:rPr>
                <w:rFonts w:ascii="Times New Roman" w:hAnsi="Times New Roman" w:cs="Times New Roman"/>
              </w:rPr>
              <w:t xml:space="preserve"> участника, команды или явка команды в неполном составе (</w:t>
            </w:r>
            <w:r w:rsidR="00A807B6">
              <w:rPr>
                <w:rFonts w:ascii="Times New Roman" w:hAnsi="Times New Roman" w:cs="Times New Roman"/>
              </w:rPr>
              <w:t xml:space="preserve">Гл.7, </w:t>
            </w:r>
            <w:r w:rsidR="00A807B6"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 w:rsidR="00A807B6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3  п.3.7 Нарушения и применяемые санкции) отстранение от соревнований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9859" cy="2597728"/>
                  <wp:effectExtent l="19050" t="0" r="0" b="0"/>
                  <wp:docPr id="75" name="Рисунок 32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906" cy="259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A807B6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Умышленное нанесение укола вне соперника или умышленный у</w:t>
            </w:r>
            <w:r w:rsidR="005624B6">
              <w:rPr>
                <w:rFonts w:ascii="Times New Roman" w:hAnsi="Times New Roman" w:cs="Times New Roman"/>
              </w:rPr>
              <w:t>ход за боковую границу в течение</w:t>
            </w:r>
            <w:r>
              <w:rPr>
                <w:rFonts w:ascii="Times New Roman" w:hAnsi="Times New Roman" w:cs="Times New Roman"/>
              </w:rPr>
              <w:t xml:space="preserve"> последней минуты боя (Гл.4,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2  п.2 Нарушения и применяемые санкции) штрафной укол (красная карточка). При каждом повторении – штрафной укол.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894878" cy="3138055"/>
                  <wp:effectExtent l="19050" t="0" r="0" b="0"/>
                  <wp:docPr id="76" name="Рисунок 33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58" cy="31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7B6" w:rsidRDefault="00A807B6" w:rsidP="00A807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Снаряжение и оружие, несоответствующие Правилам из-за очевидной подделки </w:t>
            </w:r>
            <w:proofErr w:type="gramStart"/>
            <w:r>
              <w:rPr>
                <w:rFonts w:ascii="Times New Roman" w:hAnsi="Times New Roman" w:cs="Times New Roman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</w:rPr>
              <w:t xml:space="preserve">Гл.3,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13  п.4.3 Нарушения и применяемые санкции) отстранение от соревнований (чёрная карточка).</w:t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24550" cy="2722418"/>
                  <wp:effectExtent l="19050" t="0" r="0" b="0"/>
                  <wp:docPr id="77" name="Рисунок 34" descr="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091" cy="272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66A1" w:rsidRDefault="009966A1" w:rsidP="004C1C99">
            <w:pPr>
              <w:rPr>
                <w:rFonts w:ascii="Times New Roman" w:hAnsi="Times New Roman" w:cs="Times New Roman"/>
              </w:rPr>
            </w:pPr>
          </w:p>
          <w:p w:rsidR="00A807B6" w:rsidRDefault="005624B6" w:rsidP="004C1C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Грубое нарушение дисциплины и порядка около поля боя (Гл.7, </w:t>
            </w:r>
            <w:r w:rsidRPr="0058006F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2  п.2.3 Нарушения и применяемые санкции):1-е – общее простое предупреждение (жёлтая карточка). Отстранение (чёрная карточка).</w:t>
            </w:r>
          </w:p>
          <w:p w:rsidR="00A807B6" w:rsidRDefault="00A807B6" w:rsidP="004C1C99">
            <w:pPr>
              <w:rPr>
                <w:rFonts w:ascii="Times New Roman" w:hAnsi="Times New Roman" w:cs="Times New Roman"/>
              </w:rPr>
            </w:pPr>
          </w:p>
          <w:p w:rsidR="00A807B6" w:rsidRPr="00FE30FA" w:rsidRDefault="00A807B6" w:rsidP="004C1C99">
            <w:pPr>
              <w:rPr>
                <w:rFonts w:ascii="Times New Roman" w:hAnsi="Times New Roman" w:cs="Times New Roman"/>
              </w:rPr>
            </w:pPr>
          </w:p>
        </w:tc>
      </w:tr>
    </w:tbl>
    <w:p w:rsidR="00DF0010" w:rsidRDefault="00DF0010" w:rsidP="00062A6D">
      <w:pPr>
        <w:jc w:val="right"/>
      </w:pPr>
    </w:p>
    <w:p w:rsidR="00DF0010" w:rsidRDefault="00DF0010" w:rsidP="005624B6">
      <w:r>
        <w:t xml:space="preserve">                              </w:t>
      </w:r>
      <w:r w:rsidR="005624B6">
        <w:t xml:space="preserve">   </w:t>
      </w:r>
    </w:p>
    <w:p w:rsidR="00DF0010" w:rsidRDefault="00DF0010" w:rsidP="00DF0010">
      <w:pPr>
        <w:jc w:val="right"/>
      </w:pPr>
    </w:p>
    <w:p w:rsidR="009966A1" w:rsidRDefault="009966A1" w:rsidP="00DF0010">
      <w:pPr>
        <w:jc w:val="center"/>
      </w:pPr>
    </w:p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/>
    <w:p w:rsidR="009966A1" w:rsidRPr="009966A1" w:rsidRDefault="009966A1" w:rsidP="009966A1">
      <w:pPr>
        <w:tabs>
          <w:tab w:val="left" w:pos="2062"/>
        </w:tabs>
        <w:rPr>
          <w:b/>
        </w:rPr>
      </w:pPr>
      <w:r>
        <w:tab/>
      </w:r>
    </w:p>
    <w:p w:rsidR="009966A1" w:rsidRPr="009966A1" w:rsidRDefault="009966A1" w:rsidP="009966A1"/>
    <w:p w:rsidR="009966A1" w:rsidRPr="009966A1" w:rsidRDefault="009966A1" w:rsidP="009966A1"/>
    <w:p w:rsidR="00DF0010" w:rsidRPr="009966A1" w:rsidRDefault="00DF0010" w:rsidP="009966A1"/>
    <w:sectPr w:rsidR="00DF0010" w:rsidRPr="009966A1" w:rsidSect="00FB1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173" w:rsidRDefault="00007173" w:rsidP="009966A1">
      <w:pPr>
        <w:spacing w:after="0" w:line="240" w:lineRule="auto"/>
      </w:pPr>
      <w:r>
        <w:separator/>
      </w:r>
    </w:p>
  </w:endnote>
  <w:endnote w:type="continuationSeparator" w:id="0">
    <w:p w:rsidR="00007173" w:rsidRDefault="00007173" w:rsidP="00996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173" w:rsidRDefault="00007173" w:rsidP="009966A1">
      <w:pPr>
        <w:spacing w:after="0" w:line="240" w:lineRule="auto"/>
      </w:pPr>
      <w:r>
        <w:separator/>
      </w:r>
    </w:p>
  </w:footnote>
  <w:footnote w:type="continuationSeparator" w:id="0">
    <w:p w:rsidR="00007173" w:rsidRDefault="00007173" w:rsidP="009966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010"/>
    <w:rsid w:val="00007173"/>
    <w:rsid w:val="00062A6D"/>
    <w:rsid w:val="000C69C2"/>
    <w:rsid w:val="00185C1D"/>
    <w:rsid w:val="001D1A1F"/>
    <w:rsid w:val="001F1622"/>
    <w:rsid w:val="002B5546"/>
    <w:rsid w:val="002F284F"/>
    <w:rsid w:val="003459D9"/>
    <w:rsid w:val="00355F67"/>
    <w:rsid w:val="00360EC4"/>
    <w:rsid w:val="004C1C99"/>
    <w:rsid w:val="005624B6"/>
    <w:rsid w:val="00604048"/>
    <w:rsid w:val="00760A82"/>
    <w:rsid w:val="007A25A4"/>
    <w:rsid w:val="00807A10"/>
    <w:rsid w:val="008544EA"/>
    <w:rsid w:val="009966A1"/>
    <w:rsid w:val="009B0C7D"/>
    <w:rsid w:val="00A807B6"/>
    <w:rsid w:val="00AC495A"/>
    <w:rsid w:val="00AD1C5B"/>
    <w:rsid w:val="00BA5287"/>
    <w:rsid w:val="00CB1347"/>
    <w:rsid w:val="00CE68A4"/>
    <w:rsid w:val="00D0764D"/>
    <w:rsid w:val="00D1200C"/>
    <w:rsid w:val="00D32ADA"/>
    <w:rsid w:val="00D341F0"/>
    <w:rsid w:val="00D53E04"/>
    <w:rsid w:val="00D552C7"/>
    <w:rsid w:val="00DF0010"/>
    <w:rsid w:val="00F83DAC"/>
    <w:rsid w:val="00FB1BDB"/>
    <w:rsid w:val="00FE3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0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62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996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966A1"/>
  </w:style>
  <w:style w:type="paragraph" w:styleId="a8">
    <w:name w:val="footer"/>
    <w:basedOn w:val="a"/>
    <w:link w:val="a9"/>
    <w:uiPriority w:val="99"/>
    <w:semiHidden/>
    <w:unhideWhenUsed/>
    <w:rsid w:val="009966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966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Сёма</dc:creator>
  <cp:keywords/>
  <dc:description/>
  <cp:lastModifiedBy>Сёма</cp:lastModifiedBy>
  <cp:revision>6</cp:revision>
  <dcterms:created xsi:type="dcterms:W3CDTF">2020-04-14T01:46:00Z</dcterms:created>
  <dcterms:modified xsi:type="dcterms:W3CDTF">2020-04-19T10:21:00Z</dcterms:modified>
</cp:coreProperties>
</file>